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48" w:rsidRDefault="00393448" w:rsidP="00393448">
      <w:bookmarkStart w:id="0" w:name="_GoBack"/>
      <w:bookmarkEnd w:id="0"/>
      <w:r>
        <w:t>ELGA Criteria by Category</w:t>
      </w:r>
    </w:p>
    <w:tbl>
      <w:tblPr>
        <w:tblStyle w:val="TableGrid"/>
        <w:tblpPr w:leftFromText="180" w:rightFromText="180" w:horzAnchor="margin" w:tblpY="600"/>
        <w:tblW w:w="13968" w:type="dxa"/>
        <w:tblLook w:val="04A0" w:firstRow="1" w:lastRow="0" w:firstColumn="1" w:lastColumn="0" w:noHBand="0" w:noVBand="1"/>
      </w:tblPr>
      <w:tblGrid>
        <w:gridCol w:w="3078"/>
        <w:gridCol w:w="270"/>
        <w:gridCol w:w="2790"/>
        <w:gridCol w:w="180"/>
        <w:gridCol w:w="1890"/>
        <w:gridCol w:w="1800"/>
        <w:gridCol w:w="2070"/>
        <w:gridCol w:w="1890"/>
      </w:tblGrid>
      <w:tr w:rsidR="00393448" w:rsidTr="00054FB3">
        <w:tc>
          <w:tcPr>
            <w:tcW w:w="13968" w:type="dxa"/>
            <w:gridSpan w:val="8"/>
          </w:tcPr>
          <w:p w:rsidR="00393448" w:rsidRPr="00C852D8" w:rsidRDefault="009C5817" w:rsidP="00E83C9F">
            <w:pPr>
              <w:rPr>
                <w:b/>
              </w:rPr>
            </w:pPr>
            <w:r>
              <w:rPr>
                <w:b/>
              </w:rPr>
              <w:t>2015</w:t>
            </w:r>
            <w:r w:rsidR="00393448" w:rsidRPr="00C852D8">
              <w:rPr>
                <w:b/>
              </w:rPr>
              <w:t xml:space="preserve"> ELGA</w:t>
            </w:r>
            <w:r w:rsidR="00393448">
              <w:rPr>
                <w:b/>
              </w:rPr>
              <w:t xml:space="preserve"> Supplemental </w:t>
            </w:r>
            <w:r w:rsidR="00393448" w:rsidRPr="00C852D8">
              <w:rPr>
                <w:b/>
              </w:rPr>
              <w:t>Criteria by  Category</w:t>
            </w:r>
            <w:r w:rsidR="00393448">
              <w:rPr>
                <w:b/>
              </w:rPr>
              <w:t xml:space="preserve">  (Points are Max allowed range begins at zero – whole numbers 0, 1, 2, 3, 4 or 5)  Not all inclusive and is intended as a guide only</w:t>
            </w:r>
          </w:p>
        </w:tc>
      </w:tr>
      <w:tr w:rsidR="00393448" w:rsidTr="00054FB3">
        <w:tc>
          <w:tcPr>
            <w:tcW w:w="13968" w:type="dxa"/>
            <w:gridSpan w:val="8"/>
          </w:tcPr>
          <w:p w:rsidR="00393448" w:rsidRPr="00717C2D" w:rsidRDefault="00393448" w:rsidP="00054FB3">
            <w:pPr>
              <w:rPr>
                <w:b/>
              </w:rPr>
            </w:pPr>
            <w:r w:rsidRPr="00717C2D">
              <w:rPr>
                <w:b/>
              </w:rPr>
              <w:t>Water Conservation</w:t>
            </w:r>
            <w:r>
              <w:rPr>
                <w:b/>
              </w:rPr>
              <w:t xml:space="preserve">  -- example representative activities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Environmental Foundation / Basic BMPs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  <w:tc>
          <w:tcPr>
            <w:tcW w:w="7650" w:type="dxa"/>
            <w:gridSpan w:val="4"/>
          </w:tcPr>
          <w:p w:rsidR="00393448" w:rsidRPr="00002F88" w:rsidRDefault="00393448" w:rsidP="0085543A">
            <w:pPr>
              <w:rPr>
                <w:b/>
              </w:rPr>
            </w:pPr>
            <w:r w:rsidRPr="00002F88">
              <w:rPr>
                <w:b/>
              </w:rPr>
              <w:t>Advanced BMPs/</w:t>
            </w:r>
            <w:r w:rsidR="0075773C">
              <w:rPr>
                <w:b/>
              </w:rPr>
              <w:t>Demonstrat</w:t>
            </w:r>
            <w:r w:rsidR="0085543A">
              <w:rPr>
                <w:b/>
              </w:rPr>
              <w:t xml:space="preserve">ed </w:t>
            </w:r>
            <w:r w:rsidR="0075773C">
              <w:rPr>
                <w:b/>
              </w:rPr>
              <w:t>use of t</w:t>
            </w:r>
            <w:r w:rsidRPr="00002F88">
              <w:rPr>
                <w:b/>
              </w:rPr>
              <w:t>echnology</w:t>
            </w:r>
            <w:r>
              <w:rPr>
                <w:b/>
              </w:rPr>
              <w:t xml:space="preserve"> – 5 points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Policy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Grass selection, native plant selection – low maintenance species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Water management plan not just drought management plan – written plan  alone or in addition to an environmental management plan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Turf reduction – realignment – native areas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Employee training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Soil sensors, weather stations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Incorporate Metrics; use records, costs,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Redesign modern irrigation technology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Goals / results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Water use profile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Regulatory compliance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Alternative water implementation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Environmental audit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Specific goals for reduction, drought management plan,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Irrigation system maintenance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Innovative use of alternative water resources –rerouting of recycled water, backwash, industrial sources,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Agronomic – cultural practices</w:t>
            </w:r>
          </w:p>
          <w:p w:rsidR="00393448" w:rsidRDefault="00393448" w:rsidP="00054FB3">
            <w:r>
              <w:t>Handwatering</w:t>
            </w:r>
          </w:p>
          <w:p w:rsidR="00393448" w:rsidRDefault="00393448" w:rsidP="00054FB3">
            <w:r>
              <w:t>Height of cut</w:t>
            </w:r>
          </w:p>
          <w:p w:rsidR="00393448" w:rsidRDefault="00393448" w:rsidP="00054FB3">
            <w:r>
              <w:t>Fertilization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Unique Conservation practices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Wetting agents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Significant success in water management for healthy turfgrass and water use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Use evapotranspiration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Scouting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Irrigation audit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>
            <w:pPr>
              <w:rPr>
                <w:b/>
              </w:rPr>
            </w:pPr>
          </w:p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Water Quality Management  -- example representative activities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Environmental Foundation / Basic BMPs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  <w:tc>
          <w:tcPr>
            <w:tcW w:w="7650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 w:rsidRPr="00002F88">
              <w:rPr>
                <w:b/>
              </w:rPr>
              <w:t>Advanced BMPs/</w:t>
            </w:r>
            <w:r w:rsidR="0085543A">
              <w:rPr>
                <w:b/>
              </w:rPr>
              <w:t>Demonstrated use of t</w:t>
            </w:r>
            <w:r w:rsidR="0085543A" w:rsidRPr="00002F88">
              <w:rPr>
                <w:b/>
              </w:rPr>
              <w:t>echnology</w:t>
            </w:r>
            <w:r w:rsidR="0085543A">
              <w:rPr>
                <w:b/>
              </w:rPr>
              <w:t xml:space="preserve"> – 5 points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Policy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Monitoring, sampling, reporting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Water quality protection plan – part of water management plan or an environmental management program / plan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Nutrient management plan, nutrient practices – soil testing,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Employee training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Course design, drainage / structural bmps, wetlands, bioswales,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Incorporate Metrics; use records, costs,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IPM or related cultural practices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Goals / results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Composting, green waste management,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lastRenderedPageBreak/>
              <w:t>Regulatory compliance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WQP specific certifications - personal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Environmental audit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WQP specific certifications - facility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Hazardous materials – proper storage, handling, disposal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Zero waste implementation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Groundwater well protection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Innovative equipment washing, shop maintenance, grounds maintenance, surface and groundwater protection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Buffer strips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Spill plan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Equipment washing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 xml:space="preserve">Mix and loading 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Erosion control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Site assessment - runoff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Follow labels, application bmps (avoid impervious surfaces, etc.)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Integrated Pest Management  -- example representative activities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Environmental Foundation / Basic BMPs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  <w:tc>
          <w:tcPr>
            <w:tcW w:w="7650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 w:rsidRPr="00002F88">
              <w:rPr>
                <w:b/>
              </w:rPr>
              <w:t>Advanced BMPs/</w:t>
            </w:r>
            <w:r w:rsidR="0085543A">
              <w:rPr>
                <w:b/>
              </w:rPr>
              <w:t>Demonstrated use of t</w:t>
            </w:r>
            <w:r w:rsidR="0085543A" w:rsidRPr="00002F88">
              <w:rPr>
                <w:b/>
              </w:rPr>
              <w:t>echnology</w:t>
            </w:r>
            <w:r w:rsidR="0085543A">
              <w:rPr>
                <w:b/>
              </w:rPr>
              <w:t xml:space="preserve"> – 5 points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Policy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Course mapping – soils, features, turf species</w:t>
            </w:r>
          </w:p>
        </w:tc>
      </w:tr>
      <w:tr w:rsidR="00393448" w:rsidTr="00054FB3">
        <w:trPr>
          <w:trHeight w:val="665"/>
        </w:trPr>
        <w:tc>
          <w:tcPr>
            <w:tcW w:w="6318" w:type="dxa"/>
            <w:gridSpan w:val="4"/>
          </w:tcPr>
          <w:p w:rsidR="00393448" w:rsidRDefault="00393448" w:rsidP="00054FB3">
            <w:r>
              <w:t>IPM – written plan alone or in addition to an environmental management plan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Pest mapping, application mapping,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Employee training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Biological controls, manual / labor pest controls,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Incorporate Metrics; use records, costs,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Participating in research, trials,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Goals / results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Certification - personal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Regulatory compliance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Certification - facility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Scouting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Implementing non-traditional cultural practices, pest control practices, etc.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Implementing agronomic practices for healthy turfgrass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Goal setting – not pest control product reduction, but related efforts on course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Record keeping for pests, observations etc.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Energy Conservation  -- example representative activities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Environmental Foundation / Basic BMPs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  <w:tc>
          <w:tcPr>
            <w:tcW w:w="7650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 w:rsidRPr="00002F88">
              <w:rPr>
                <w:b/>
              </w:rPr>
              <w:t>Advanced BMPs/</w:t>
            </w:r>
            <w:r w:rsidR="0085543A">
              <w:rPr>
                <w:b/>
              </w:rPr>
              <w:t>Demonstrated use of t</w:t>
            </w:r>
            <w:r w:rsidR="0085543A" w:rsidRPr="00002F88">
              <w:rPr>
                <w:b/>
              </w:rPr>
              <w:t>echnology</w:t>
            </w:r>
            <w:r w:rsidR="0085543A">
              <w:rPr>
                <w:b/>
              </w:rPr>
              <w:t xml:space="preserve"> – 5 points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Policy</w:t>
            </w:r>
          </w:p>
        </w:tc>
        <w:tc>
          <w:tcPr>
            <w:tcW w:w="7650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Energy management written plan alone or in addition to an environmental management plan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Evaluating, updating, ensuring efficient pump operations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lastRenderedPageBreak/>
              <w:t>Employee training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Implementing energy star / energy efficient equipment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Incorporate Metrics; use records, costs,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Alternative energy solutions implemented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Goals / results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Transportation mapping, scheduling,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Regulatory compliance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Certification - personal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Energy audit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Certification - facility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Behavioral practices – turning lights off, reducing idling,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Unique green power solutions or innovative changes over normal golf course maintenance operations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Equipment – infrastructure maintenance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Individual Meters in place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Basic sensors, timers, etc.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/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pPr>
              <w:rPr>
                <w:b/>
              </w:rPr>
            </w:pPr>
          </w:p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Pollution Prevention  -- example representative activities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Environmental Foundation / Basic BMPs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  <w:tc>
          <w:tcPr>
            <w:tcW w:w="7650" w:type="dxa"/>
            <w:gridSpan w:val="4"/>
          </w:tcPr>
          <w:p w:rsidR="00393448" w:rsidRPr="00002F88" w:rsidRDefault="0075773C" w:rsidP="00054FB3">
            <w:pPr>
              <w:rPr>
                <w:b/>
              </w:rPr>
            </w:pPr>
            <w:r>
              <w:rPr>
                <w:b/>
              </w:rPr>
              <w:t>Advanced BMPs/</w:t>
            </w:r>
            <w:r w:rsidR="0085543A">
              <w:rPr>
                <w:b/>
              </w:rPr>
              <w:t>Demonstrated use of t</w:t>
            </w:r>
            <w:r w:rsidR="0085543A" w:rsidRPr="00002F88">
              <w:rPr>
                <w:b/>
              </w:rPr>
              <w:t>echnology</w:t>
            </w:r>
            <w:r w:rsidR="0085543A">
              <w:rPr>
                <w:b/>
              </w:rPr>
              <w:t xml:space="preserve"> – 5 points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Policy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Environmentally friendly parts washers, hi-tech equipment washers, etc.</w:t>
            </w:r>
          </w:p>
        </w:tc>
      </w:tr>
      <w:tr w:rsidR="00393448" w:rsidTr="00054FB3">
        <w:trPr>
          <w:trHeight w:val="602"/>
        </w:trPr>
        <w:tc>
          <w:tcPr>
            <w:tcW w:w="6318" w:type="dxa"/>
            <w:gridSpan w:val="4"/>
          </w:tcPr>
          <w:p w:rsidR="00393448" w:rsidRDefault="00393448" w:rsidP="00054FB3">
            <w:r>
              <w:t>Environmental management plan w/P2 components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Utilizing non-hazardous methods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Employee training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Supply chain --- bulk purchases, packaging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Incorporate Metrics; use records, costs,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Part of zero waste – innovative techniques in place above normal operations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Goals / results</w:t>
            </w:r>
          </w:p>
        </w:tc>
        <w:tc>
          <w:tcPr>
            <w:tcW w:w="7650" w:type="dxa"/>
            <w:gridSpan w:val="4"/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Regulatory compliance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Chemical/fertilizer storage, mixing areas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Green products in use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Dry vs. wet cleaning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Maintenance procedures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audit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Inventory management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Waste Management  -- example representative activities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Environmental Foundation / Basic BMPs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  <w:tc>
          <w:tcPr>
            <w:tcW w:w="7650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 w:rsidRPr="00002F88">
              <w:rPr>
                <w:b/>
              </w:rPr>
              <w:t>Advanced BMPs/</w:t>
            </w:r>
            <w:r w:rsidR="0085543A">
              <w:rPr>
                <w:b/>
              </w:rPr>
              <w:t>Demonstrated use of t</w:t>
            </w:r>
            <w:r w:rsidR="0085543A" w:rsidRPr="00002F88">
              <w:rPr>
                <w:b/>
              </w:rPr>
              <w:t>echnology</w:t>
            </w:r>
            <w:r w:rsidR="0085543A">
              <w:rPr>
                <w:b/>
              </w:rPr>
              <w:t xml:space="preserve"> – 5 points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Policy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Recycling more challenging materials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Environmental management plan w/WM components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Minimizing waste stream leaving facility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lastRenderedPageBreak/>
              <w:t>Employee training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Zero waste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Incorporate Metrics; use records, costs,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Innovative materials mapping and processing on the facility that is not part of the usual / normal operations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Goals / results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Composting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Regulatory compliance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Basic recycling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Waste reduction goals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Bulk purchasing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Wildlife and Habitat Management-- example representative activities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Environmental Foundation / Basic BMPs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  <w:tc>
          <w:tcPr>
            <w:tcW w:w="7650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 w:rsidRPr="00002F88">
              <w:rPr>
                <w:b/>
              </w:rPr>
              <w:t>Advanced BMPs/</w:t>
            </w:r>
            <w:r w:rsidR="0085543A">
              <w:rPr>
                <w:b/>
              </w:rPr>
              <w:t>Demonstrated use of t</w:t>
            </w:r>
            <w:r w:rsidR="0085543A" w:rsidRPr="00002F88">
              <w:rPr>
                <w:b/>
              </w:rPr>
              <w:t>echnology</w:t>
            </w:r>
            <w:r w:rsidR="0085543A">
              <w:rPr>
                <w:b/>
              </w:rPr>
              <w:t xml:space="preserve"> – 5 points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Policy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Habitat management plans for native species or T and E species in area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Environmental management plan w/WHM components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Bio-diversity in place for pollinators, forbs and similar native areas in place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Employee training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 xml:space="preserve">Wildlife corridors in place 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Incorporate Metrics; use records, costs,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Area mapping and design considerations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Goals / results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Aquatic invertebrates monitoring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Regulatory compliance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Beneficial predator habitat in place – dead tree/poles for hawks, etc.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Native area management practices in place – not non-native (naturalized areas – turfgrass allowed to grow)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Developed areas for specific species and/or successful/unique wildlife observing opportunities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Developed habitat beyond those such as bird/bat houses, basic bird feeders.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Innovative golfer education and successful acceptance of habitat areas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Species inventory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Altered course maintenance practices yielding healthy playing surfaces and supporting wildlife – reptiles/amphibians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Area protection practices in place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Research participation etc.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Avoiding species traps and harmful activities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Communications and Outreach-- example representative activities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Internal communications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  <w:tc>
          <w:tcPr>
            <w:tcW w:w="7650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External communications</w:t>
            </w:r>
            <w:r w:rsidRPr="00002F88">
              <w:rPr>
                <w:b/>
              </w:rPr>
              <w:t xml:space="preserve">– </w:t>
            </w:r>
            <w:r>
              <w:rPr>
                <w:b/>
              </w:rPr>
              <w:t>5</w:t>
            </w:r>
            <w:r w:rsidRPr="00002F88">
              <w:rPr>
                <w:b/>
              </w:rPr>
              <w:t xml:space="preserve"> points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Routine maintenance staff communications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Public communications with area residents, community leaders, etc.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Key golf managers, pros, owners, greens committees etc.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On course education opportunities for youth/adults</w:t>
            </w:r>
          </w:p>
        </w:tc>
      </w:tr>
      <w:tr w:rsidR="00393448" w:rsidTr="00054FB3">
        <w:tc>
          <w:tcPr>
            <w:tcW w:w="6318" w:type="dxa"/>
            <w:gridSpan w:val="4"/>
          </w:tcPr>
          <w:p w:rsidR="00393448" w:rsidRDefault="00393448" w:rsidP="00054FB3">
            <w:r>
              <w:t>Message / feedback system in place</w:t>
            </w:r>
          </w:p>
        </w:tc>
        <w:tc>
          <w:tcPr>
            <w:tcW w:w="7650" w:type="dxa"/>
            <w:gridSpan w:val="4"/>
          </w:tcPr>
          <w:p w:rsidR="00393448" w:rsidRDefault="00393448" w:rsidP="00054FB3">
            <w:r>
              <w:t>Local civic organization presentations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Communications plan, policy, etc. or inclusion within an environmental management plan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Education opportunities such as community college, garden clubs, etc.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Blogging, tweets, etc.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Reaching out to regulators, law makers, etc. promoting the course, industry etc.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Enews articles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Reaching out to watershed groups, conservation groups and engaging them to benefit the course, industry, etc.</w:t>
            </w:r>
          </w:p>
        </w:tc>
      </w:tr>
      <w:tr w:rsidR="00393448" w:rsidTr="00054FB3"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/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93448" w:rsidRDefault="00393448" w:rsidP="00054FB3">
            <w:r>
              <w:t>Seeking recognition opportunities from external non-golfing organizations</w:t>
            </w:r>
          </w:p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Leadership-- example representative activities</w:t>
            </w:r>
          </w:p>
        </w:tc>
      </w:tr>
      <w:tr w:rsidR="00393448" w:rsidTr="00054FB3">
        <w:tc>
          <w:tcPr>
            <w:tcW w:w="3348" w:type="dxa"/>
            <w:gridSpan w:val="2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Internal environmental efforts – 2 points</w:t>
            </w:r>
          </w:p>
        </w:tc>
        <w:tc>
          <w:tcPr>
            <w:tcW w:w="2790" w:type="dxa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Chapter / local association leadership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 xml:space="preserve">3 </w:t>
            </w:r>
            <w:r w:rsidRPr="00002F88">
              <w:rPr>
                <w:b/>
              </w:rPr>
              <w:t>points</w:t>
            </w:r>
          </w:p>
        </w:tc>
        <w:tc>
          <w:tcPr>
            <w:tcW w:w="3870" w:type="dxa"/>
            <w:gridSpan w:val="3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 xml:space="preserve">GCSAA, profession, industry leadership – 3 </w:t>
            </w:r>
            <w:r w:rsidRPr="003607B5">
              <w:t>points</w:t>
            </w:r>
          </w:p>
        </w:tc>
        <w:tc>
          <w:tcPr>
            <w:tcW w:w="3960" w:type="dxa"/>
            <w:gridSpan w:val="2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Other achievements/certifications  – 2 points</w:t>
            </w:r>
          </w:p>
        </w:tc>
      </w:tr>
      <w:tr w:rsidR="00393448" w:rsidTr="00054FB3">
        <w:tc>
          <w:tcPr>
            <w:tcW w:w="3348" w:type="dxa"/>
            <w:gridSpan w:val="2"/>
          </w:tcPr>
          <w:p w:rsidR="00393448" w:rsidRDefault="00393448" w:rsidP="00054FB3">
            <w:r>
              <w:t>Training employees</w:t>
            </w:r>
          </w:p>
        </w:tc>
        <w:tc>
          <w:tcPr>
            <w:tcW w:w="2790" w:type="dxa"/>
          </w:tcPr>
          <w:p w:rsidR="00393448" w:rsidRDefault="00393448" w:rsidP="00054FB3">
            <w:r>
              <w:t>Serving on chapter boards</w:t>
            </w:r>
          </w:p>
        </w:tc>
        <w:tc>
          <w:tcPr>
            <w:tcW w:w="3870" w:type="dxa"/>
            <w:gridSpan w:val="3"/>
          </w:tcPr>
          <w:p w:rsidR="00393448" w:rsidRDefault="00393448" w:rsidP="00054FB3">
            <w:r>
              <w:t>Serving on national committees</w:t>
            </w:r>
          </w:p>
        </w:tc>
        <w:tc>
          <w:tcPr>
            <w:tcW w:w="3960" w:type="dxa"/>
            <w:gridSpan w:val="2"/>
          </w:tcPr>
          <w:p w:rsidR="00393448" w:rsidRDefault="001F0BA9" w:rsidP="00054FB3">
            <w:r>
              <w:t xml:space="preserve">Environmental program </w:t>
            </w:r>
            <w:r w:rsidR="00393448">
              <w:t>certification, arborists, etc.</w:t>
            </w:r>
          </w:p>
        </w:tc>
      </w:tr>
      <w:tr w:rsidR="00393448" w:rsidTr="00054FB3">
        <w:tc>
          <w:tcPr>
            <w:tcW w:w="3348" w:type="dxa"/>
            <w:gridSpan w:val="2"/>
          </w:tcPr>
          <w:p w:rsidR="00393448" w:rsidRDefault="00393448" w:rsidP="00054FB3">
            <w:r>
              <w:t>Engaging / educating other staff/management</w:t>
            </w:r>
          </w:p>
        </w:tc>
        <w:tc>
          <w:tcPr>
            <w:tcW w:w="2790" w:type="dxa"/>
          </w:tcPr>
          <w:p w:rsidR="00393448" w:rsidRDefault="00393448" w:rsidP="00054FB3">
            <w:r>
              <w:t>Chairing environmental committees</w:t>
            </w:r>
          </w:p>
        </w:tc>
        <w:tc>
          <w:tcPr>
            <w:tcW w:w="3870" w:type="dxa"/>
            <w:gridSpan w:val="3"/>
          </w:tcPr>
          <w:p w:rsidR="00393448" w:rsidRDefault="00393448" w:rsidP="00054FB3">
            <w:r>
              <w:t>Representing the industry or profession at the national level</w:t>
            </w:r>
          </w:p>
        </w:tc>
        <w:tc>
          <w:tcPr>
            <w:tcW w:w="3960" w:type="dxa"/>
            <w:gridSpan w:val="2"/>
          </w:tcPr>
          <w:p w:rsidR="00393448" w:rsidRDefault="00393448" w:rsidP="00054FB3">
            <w:r>
              <w:t>Green awards</w:t>
            </w:r>
          </w:p>
        </w:tc>
      </w:tr>
      <w:tr w:rsidR="00393448" w:rsidTr="00054FB3">
        <w:tc>
          <w:tcPr>
            <w:tcW w:w="3348" w:type="dxa"/>
            <w:gridSpan w:val="2"/>
          </w:tcPr>
          <w:p w:rsidR="00393448" w:rsidRDefault="00393448" w:rsidP="00054FB3">
            <w:r>
              <w:t>Stewardship news/bulletin board information</w:t>
            </w:r>
          </w:p>
        </w:tc>
        <w:tc>
          <w:tcPr>
            <w:tcW w:w="2790" w:type="dxa"/>
          </w:tcPr>
          <w:p w:rsidR="00393448" w:rsidRDefault="00393448" w:rsidP="00054FB3">
            <w:r>
              <w:t>Turf association responsibilities</w:t>
            </w:r>
          </w:p>
        </w:tc>
        <w:tc>
          <w:tcPr>
            <w:tcW w:w="3870" w:type="dxa"/>
            <w:gridSpan w:val="3"/>
          </w:tcPr>
          <w:p w:rsidR="00393448" w:rsidRDefault="00393448" w:rsidP="00054FB3">
            <w:r>
              <w:t>Community leadership – pertinent to promote the facility, industry, superintendents profession</w:t>
            </w:r>
          </w:p>
        </w:tc>
        <w:tc>
          <w:tcPr>
            <w:tcW w:w="3960" w:type="dxa"/>
            <w:gridSpan w:val="2"/>
          </w:tcPr>
          <w:p w:rsidR="00393448" w:rsidRDefault="00393448" w:rsidP="00054FB3">
            <w:r>
              <w:t>Achieving certification for the facility</w:t>
            </w:r>
          </w:p>
        </w:tc>
      </w:tr>
      <w:tr w:rsidR="00393448" w:rsidTr="00054FB3">
        <w:tc>
          <w:tcPr>
            <w:tcW w:w="3348" w:type="dxa"/>
            <w:gridSpan w:val="2"/>
          </w:tcPr>
          <w:p w:rsidR="00393448" w:rsidRDefault="00393448" w:rsidP="00054FB3">
            <w:r>
              <w:t>Incentives for creativity</w:t>
            </w:r>
          </w:p>
        </w:tc>
        <w:tc>
          <w:tcPr>
            <w:tcW w:w="2790" w:type="dxa"/>
          </w:tcPr>
          <w:p w:rsidR="00393448" w:rsidRDefault="00393448" w:rsidP="00054FB3"/>
        </w:tc>
        <w:tc>
          <w:tcPr>
            <w:tcW w:w="3870" w:type="dxa"/>
            <w:gridSpan w:val="3"/>
          </w:tcPr>
          <w:p w:rsidR="00393448" w:rsidRDefault="00393448" w:rsidP="00054FB3"/>
        </w:tc>
        <w:tc>
          <w:tcPr>
            <w:tcW w:w="3960" w:type="dxa"/>
            <w:gridSpan w:val="2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  <w:shd w:val="clear" w:color="auto" w:fill="A6A6A6" w:themeFill="background1" w:themeFillShade="A6"/>
          </w:tcPr>
          <w:p w:rsidR="00393448" w:rsidRDefault="00393448" w:rsidP="00054FB3"/>
        </w:tc>
      </w:tr>
      <w:tr w:rsidR="00393448" w:rsidTr="00054FB3">
        <w:tc>
          <w:tcPr>
            <w:tcW w:w="13968" w:type="dxa"/>
            <w:gridSpan w:val="8"/>
          </w:tcPr>
          <w:p w:rsidR="00393448" w:rsidRDefault="00393448" w:rsidP="00054FB3">
            <w:r>
              <w:rPr>
                <w:b/>
              </w:rPr>
              <w:t>Discretionary Performance points-- example representative activities</w:t>
            </w:r>
          </w:p>
        </w:tc>
      </w:tr>
      <w:tr w:rsidR="00393448" w:rsidTr="00054FB3">
        <w:tc>
          <w:tcPr>
            <w:tcW w:w="3078" w:type="dxa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Overall Performance</w:t>
            </w:r>
            <w:r w:rsidRPr="00002F88">
              <w:rPr>
                <w:b/>
              </w:rPr>
              <w:t xml:space="preserve"> – </w:t>
            </w:r>
            <w:r>
              <w:rPr>
                <w:b/>
              </w:rPr>
              <w:t xml:space="preserve">3 </w:t>
            </w:r>
            <w:r w:rsidRPr="00002F88">
              <w:rPr>
                <w:b/>
              </w:rPr>
              <w:t>points</w:t>
            </w:r>
          </w:p>
        </w:tc>
        <w:tc>
          <w:tcPr>
            <w:tcW w:w="5130" w:type="dxa"/>
            <w:gridSpan w:val="4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  <w:sz w:val="24"/>
              </w:rPr>
              <w:t>Fosters environmental Stewardship / value to the industry - 3</w:t>
            </w:r>
            <w:r w:rsidRPr="003607B5">
              <w:rPr>
                <w:b/>
                <w:sz w:val="24"/>
              </w:rPr>
              <w:t xml:space="preserve"> points</w:t>
            </w:r>
          </w:p>
        </w:tc>
        <w:tc>
          <w:tcPr>
            <w:tcW w:w="3870" w:type="dxa"/>
            <w:gridSpan w:val="2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>Overall creativity/innovation  – 2 points</w:t>
            </w:r>
          </w:p>
        </w:tc>
        <w:tc>
          <w:tcPr>
            <w:tcW w:w="1890" w:type="dxa"/>
          </w:tcPr>
          <w:p w:rsidR="00393448" w:rsidRPr="00002F88" w:rsidRDefault="00393448" w:rsidP="00054FB3">
            <w:pPr>
              <w:rPr>
                <w:b/>
              </w:rPr>
            </w:pPr>
            <w:r>
              <w:rPr>
                <w:b/>
              </w:rPr>
              <w:t xml:space="preserve">Other – 2 </w:t>
            </w:r>
            <w:r w:rsidRPr="003607B5">
              <w:t>points</w:t>
            </w:r>
          </w:p>
        </w:tc>
      </w:tr>
    </w:tbl>
    <w:p w:rsidR="00393448" w:rsidRDefault="00393448" w:rsidP="00393448"/>
    <w:sectPr w:rsidR="00393448" w:rsidSect="00393448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D8" w:rsidRDefault="00C852D8" w:rsidP="00C852D8">
      <w:pPr>
        <w:spacing w:after="0" w:line="240" w:lineRule="auto"/>
      </w:pPr>
      <w:r>
        <w:separator/>
      </w:r>
    </w:p>
  </w:endnote>
  <w:endnote w:type="continuationSeparator" w:id="0">
    <w:p w:rsidR="00C852D8" w:rsidRDefault="00C852D8" w:rsidP="00C8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D8" w:rsidRDefault="00C852D8" w:rsidP="00C852D8">
      <w:pPr>
        <w:spacing w:after="0" w:line="240" w:lineRule="auto"/>
      </w:pPr>
      <w:r>
        <w:separator/>
      </w:r>
    </w:p>
  </w:footnote>
  <w:footnote w:type="continuationSeparator" w:id="0">
    <w:p w:rsidR="00C852D8" w:rsidRDefault="00C852D8" w:rsidP="00C8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2D"/>
    <w:rsid w:val="00002F88"/>
    <w:rsid w:val="000D4494"/>
    <w:rsid w:val="001A5B33"/>
    <w:rsid w:val="001F0BA9"/>
    <w:rsid w:val="00206D2E"/>
    <w:rsid w:val="002549C9"/>
    <w:rsid w:val="0026466D"/>
    <w:rsid w:val="002E34C8"/>
    <w:rsid w:val="003607B5"/>
    <w:rsid w:val="00393448"/>
    <w:rsid w:val="003E30C1"/>
    <w:rsid w:val="00486023"/>
    <w:rsid w:val="00491670"/>
    <w:rsid w:val="004A7FD5"/>
    <w:rsid w:val="00526742"/>
    <w:rsid w:val="0054719B"/>
    <w:rsid w:val="005740C7"/>
    <w:rsid w:val="005E73A0"/>
    <w:rsid w:val="006B744F"/>
    <w:rsid w:val="00717C2D"/>
    <w:rsid w:val="0075773C"/>
    <w:rsid w:val="0077609B"/>
    <w:rsid w:val="00824DC2"/>
    <w:rsid w:val="0085543A"/>
    <w:rsid w:val="00861587"/>
    <w:rsid w:val="008E25D6"/>
    <w:rsid w:val="008E3595"/>
    <w:rsid w:val="0092172A"/>
    <w:rsid w:val="00971C07"/>
    <w:rsid w:val="009B76B7"/>
    <w:rsid w:val="009C5817"/>
    <w:rsid w:val="00A611C6"/>
    <w:rsid w:val="00A6191E"/>
    <w:rsid w:val="00AA7451"/>
    <w:rsid w:val="00B239B3"/>
    <w:rsid w:val="00BC4A8D"/>
    <w:rsid w:val="00BE46AB"/>
    <w:rsid w:val="00C852D8"/>
    <w:rsid w:val="00CF394F"/>
    <w:rsid w:val="00D130FD"/>
    <w:rsid w:val="00D235E0"/>
    <w:rsid w:val="00D50237"/>
    <w:rsid w:val="00D51349"/>
    <w:rsid w:val="00D5723E"/>
    <w:rsid w:val="00E00D2E"/>
    <w:rsid w:val="00E31C48"/>
    <w:rsid w:val="00E54993"/>
    <w:rsid w:val="00E65A07"/>
    <w:rsid w:val="00E83C9F"/>
    <w:rsid w:val="00E83EB3"/>
    <w:rsid w:val="00E908A1"/>
    <w:rsid w:val="00FE76C4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06113-A9EC-40D8-8731-B932299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D8"/>
  </w:style>
  <w:style w:type="paragraph" w:styleId="Footer">
    <w:name w:val="footer"/>
    <w:basedOn w:val="Normal"/>
    <w:link w:val="FooterChar"/>
    <w:uiPriority w:val="99"/>
    <w:unhideWhenUsed/>
    <w:rsid w:val="00C8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Johnson</dc:creator>
  <cp:lastModifiedBy>Angela Hartmann</cp:lastModifiedBy>
  <cp:revision>2</cp:revision>
  <dcterms:created xsi:type="dcterms:W3CDTF">2015-07-13T20:55:00Z</dcterms:created>
  <dcterms:modified xsi:type="dcterms:W3CDTF">2015-07-13T20:55:00Z</dcterms:modified>
</cp:coreProperties>
</file>